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05D5D" w:rsidRPr="00BF1801">
        <w:trPr>
          <w:trHeight w:hRule="exact" w:val="1666"/>
        </w:trPr>
        <w:tc>
          <w:tcPr>
            <w:tcW w:w="426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05D5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5D5D" w:rsidRPr="00BF180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05D5D" w:rsidRPr="00BF1801">
        <w:trPr>
          <w:trHeight w:hRule="exact" w:val="211"/>
        </w:trPr>
        <w:tc>
          <w:tcPr>
            <w:tcW w:w="42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</w:tr>
      <w:tr w:rsidR="00905D5D">
        <w:trPr>
          <w:trHeight w:hRule="exact" w:val="416"/>
        </w:trPr>
        <w:tc>
          <w:tcPr>
            <w:tcW w:w="42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5D5D" w:rsidRPr="00BF1801">
        <w:trPr>
          <w:trHeight w:hRule="exact" w:val="277"/>
        </w:trPr>
        <w:tc>
          <w:tcPr>
            <w:tcW w:w="426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426" w:type="dxa"/>
          </w:tcPr>
          <w:p w:rsidR="00905D5D" w:rsidRDefault="00905D5D"/>
        </w:tc>
        <w:tc>
          <w:tcPr>
            <w:tcW w:w="1277" w:type="dxa"/>
          </w:tcPr>
          <w:p w:rsidR="00905D5D" w:rsidRDefault="00905D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5D5D" w:rsidRPr="00BF1801">
        <w:trPr>
          <w:trHeight w:hRule="exact" w:val="555"/>
        </w:trPr>
        <w:tc>
          <w:tcPr>
            <w:tcW w:w="42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5D5D" w:rsidRPr="00BF1801" w:rsidRDefault="00BF180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05D5D">
        <w:trPr>
          <w:trHeight w:hRule="exact" w:val="277"/>
        </w:trPr>
        <w:tc>
          <w:tcPr>
            <w:tcW w:w="42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05D5D">
        <w:trPr>
          <w:trHeight w:hRule="exact" w:val="277"/>
        </w:trPr>
        <w:tc>
          <w:tcPr>
            <w:tcW w:w="426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426" w:type="dxa"/>
          </w:tcPr>
          <w:p w:rsidR="00905D5D" w:rsidRDefault="00905D5D"/>
        </w:tc>
        <w:tc>
          <w:tcPr>
            <w:tcW w:w="1277" w:type="dxa"/>
          </w:tcPr>
          <w:p w:rsidR="00905D5D" w:rsidRDefault="00905D5D"/>
        </w:tc>
        <w:tc>
          <w:tcPr>
            <w:tcW w:w="993" w:type="dxa"/>
          </w:tcPr>
          <w:p w:rsidR="00905D5D" w:rsidRDefault="00905D5D"/>
        </w:tc>
        <w:tc>
          <w:tcPr>
            <w:tcW w:w="2836" w:type="dxa"/>
          </w:tcPr>
          <w:p w:rsidR="00905D5D" w:rsidRDefault="00905D5D"/>
        </w:tc>
      </w:tr>
      <w:tr w:rsidR="00905D5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5D5D">
        <w:trPr>
          <w:trHeight w:hRule="exact" w:val="2217"/>
        </w:trPr>
        <w:tc>
          <w:tcPr>
            <w:tcW w:w="426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Модель использования ходожественного</w:t>
            </w: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текста в логопедической работе с дошкольниками с ОВЗ</w:t>
            </w:r>
          </w:p>
          <w:p w:rsidR="00905D5D" w:rsidRPr="00BF1801" w:rsidRDefault="00905D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905D5D" w:rsidRDefault="00BF18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К.М.04.ДВ.02.02</w:t>
            </w:r>
          </w:p>
        </w:tc>
        <w:tc>
          <w:tcPr>
            <w:tcW w:w="2836" w:type="dxa"/>
          </w:tcPr>
          <w:p w:rsidR="00905D5D" w:rsidRDefault="00905D5D"/>
        </w:tc>
      </w:tr>
      <w:tr w:rsidR="00905D5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5D5D" w:rsidRPr="00BF1801">
        <w:trPr>
          <w:trHeight w:hRule="exact" w:val="1396"/>
        </w:trPr>
        <w:tc>
          <w:tcPr>
            <w:tcW w:w="426" w:type="dxa"/>
          </w:tcPr>
          <w:p w:rsidR="00905D5D" w:rsidRDefault="00905D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5D5D" w:rsidRPr="00BF180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05D5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5D5D" w:rsidRDefault="00905D5D"/>
        </w:tc>
        <w:tc>
          <w:tcPr>
            <w:tcW w:w="426" w:type="dxa"/>
          </w:tcPr>
          <w:p w:rsidR="00905D5D" w:rsidRDefault="00905D5D"/>
        </w:tc>
        <w:tc>
          <w:tcPr>
            <w:tcW w:w="1277" w:type="dxa"/>
          </w:tcPr>
          <w:p w:rsidR="00905D5D" w:rsidRDefault="00905D5D"/>
        </w:tc>
        <w:tc>
          <w:tcPr>
            <w:tcW w:w="993" w:type="dxa"/>
          </w:tcPr>
          <w:p w:rsidR="00905D5D" w:rsidRDefault="00905D5D"/>
        </w:tc>
        <w:tc>
          <w:tcPr>
            <w:tcW w:w="2836" w:type="dxa"/>
          </w:tcPr>
          <w:p w:rsidR="00905D5D" w:rsidRDefault="00905D5D"/>
        </w:tc>
      </w:tr>
      <w:tr w:rsidR="00905D5D">
        <w:trPr>
          <w:trHeight w:hRule="exact" w:val="155"/>
        </w:trPr>
        <w:tc>
          <w:tcPr>
            <w:tcW w:w="426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426" w:type="dxa"/>
          </w:tcPr>
          <w:p w:rsidR="00905D5D" w:rsidRDefault="00905D5D"/>
        </w:tc>
        <w:tc>
          <w:tcPr>
            <w:tcW w:w="1277" w:type="dxa"/>
          </w:tcPr>
          <w:p w:rsidR="00905D5D" w:rsidRDefault="00905D5D"/>
        </w:tc>
        <w:tc>
          <w:tcPr>
            <w:tcW w:w="993" w:type="dxa"/>
          </w:tcPr>
          <w:p w:rsidR="00905D5D" w:rsidRDefault="00905D5D"/>
        </w:tc>
        <w:tc>
          <w:tcPr>
            <w:tcW w:w="2836" w:type="dxa"/>
          </w:tcPr>
          <w:p w:rsidR="00905D5D" w:rsidRDefault="00905D5D"/>
        </w:tc>
      </w:tr>
      <w:tr w:rsidR="00905D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5D5D" w:rsidRPr="00BF18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5D5D" w:rsidRPr="00BF180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905D5D">
            <w:pPr>
              <w:rPr>
                <w:lang w:val="ru-RU"/>
              </w:rPr>
            </w:pPr>
          </w:p>
        </w:tc>
      </w:tr>
      <w:tr w:rsidR="00905D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05D5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05D5D">
        <w:trPr>
          <w:trHeight w:hRule="exact" w:val="307"/>
        </w:trPr>
        <w:tc>
          <w:tcPr>
            <w:tcW w:w="426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426" w:type="dxa"/>
          </w:tcPr>
          <w:p w:rsidR="00905D5D" w:rsidRDefault="00905D5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905D5D"/>
        </w:tc>
      </w:tr>
      <w:tr w:rsidR="00905D5D">
        <w:trPr>
          <w:trHeight w:hRule="exact" w:val="974"/>
        </w:trPr>
        <w:tc>
          <w:tcPr>
            <w:tcW w:w="426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426" w:type="dxa"/>
          </w:tcPr>
          <w:p w:rsidR="00905D5D" w:rsidRDefault="00905D5D"/>
        </w:tc>
        <w:tc>
          <w:tcPr>
            <w:tcW w:w="1277" w:type="dxa"/>
          </w:tcPr>
          <w:p w:rsidR="00905D5D" w:rsidRDefault="00905D5D"/>
        </w:tc>
        <w:tc>
          <w:tcPr>
            <w:tcW w:w="993" w:type="dxa"/>
          </w:tcPr>
          <w:p w:rsidR="00905D5D" w:rsidRDefault="00905D5D"/>
        </w:tc>
        <w:tc>
          <w:tcPr>
            <w:tcW w:w="2836" w:type="dxa"/>
          </w:tcPr>
          <w:p w:rsidR="00905D5D" w:rsidRDefault="00905D5D"/>
        </w:tc>
      </w:tr>
      <w:tr w:rsidR="00905D5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5D5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05D5D" w:rsidRPr="00BF1801" w:rsidRDefault="00905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05D5D" w:rsidRPr="00BF1801" w:rsidRDefault="00905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05D5D" w:rsidRDefault="00BF1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5D5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5D5D" w:rsidRPr="00BF1801" w:rsidRDefault="0090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905D5D" w:rsidRPr="00BF1801" w:rsidRDefault="0090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05D5D" w:rsidRPr="00BF18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5D5D">
        <w:trPr>
          <w:trHeight w:hRule="exact" w:val="555"/>
        </w:trPr>
        <w:tc>
          <w:tcPr>
            <w:tcW w:w="9640" w:type="dxa"/>
          </w:tcPr>
          <w:p w:rsidR="00905D5D" w:rsidRDefault="00905D5D"/>
        </w:tc>
      </w:tr>
      <w:tr w:rsidR="00905D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5D5D" w:rsidRDefault="00BF1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 w:rsidRPr="00BF18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5D5D" w:rsidRPr="00BF180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«Модель использования ходожественного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 в логопедической работе с дошкольниками с ОВЗ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 w:rsidRPr="00BF18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05D5D" w:rsidRPr="00BF1801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К.М.04.ДВ.02.02 «Модель использования ходожественного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текста в логопедической работе с дошкольниками с ОВЗ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5D5D" w:rsidRPr="00BF180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«Модель использования ходожественного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 в логопедической работе с дошкольниками с ОВЗ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5D5D" w:rsidRPr="00BF18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05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90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905D5D" w:rsidRPr="00BF18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05D5D" w:rsidRPr="00BF18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05D5D" w:rsidRPr="00BF18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05D5D" w:rsidRPr="00BF180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905D5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90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905D5D" w:rsidRPr="00BF180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905D5D" w:rsidRPr="00BF180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905D5D" w:rsidRPr="00BF1801">
        <w:trPr>
          <w:trHeight w:hRule="exact" w:val="416"/>
        </w:trPr>
        <w:tc>
          <w:tcPr>
            <w:tcW w:w="397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</w:tr>
      <w:tr w:rsidR="00905D5D" w:rsidRPr="00BF180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5D5D" w:rsidRPr="00BF180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905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К.М.04.ДВ.02.02 «Модель использования ходожественного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 в логопедической работе с дошкольниками с ОВЗ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05D5D" w:rsidRPr="00BF180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5D5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905D5D"/>
        </w:tc>
      </w:tr>
      <w:tr w:rsidR="00905D5D" w:rsidRPr="00BF18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Pr="00BF1801" w:rsidRDefault="00905D5D">
            <w:pPr>
              <w:rPr>
                <w:lang w:val="ru-RU"/>
              </w:rPr>
            </w:pPr>
          </w:p>
        </w:tc>
      </w:tr>
      <w:tr w:rsidR="00905D5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BF18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Pr="00BF1801" w:rsidRDefault="00BF1801">
            <w:pPr>
              <w:spacing w:after="0" w:line="240" w:lineRule="auto"/>
              <w:jc w:val="center"/>
              <w:rPr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905D5D" w:rsidRPr="00BF180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5D5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5D5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5D5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5D5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D5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5D5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D5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5D5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D5D">
        <w:trPr>
          <w:trHeight w:hRule="exact" w:val="416"/>
        </w:trPr>
        <w:tc>
          <w:tcPr>
            <w:tcW w:w="3970" w:type="dxa"/>
          </w:tcPr>
          <w:p w:rsidR="00905D5D" w:rsidRDefault="00905D5D"/>
        </w:tc>
        <w:tc>
          <w:tcPr>
            <w:tcW w:w="3828" w:type="dxa"/>
          </w:tcPr>
          <w:p w:rsidR="00905D5D" w:rsidRDefault="00905D5D"/>
        </w:tc>
        <w:tc>
          <w:tcPr>
            <w:tcW w:w="852" w:type="dxa"/>
          </w:tcPr>
          <w:p w:rsidR="00905D5D" w:rsidRDefault="00905D5D"/>
        </w:tc>
        <w:tc>
          <w:tcPr>
            <w:tcW w:w="993" w:type="dxa"/>
          </w:tcPr>
          <w:p w:rsidR="00905D5D" w:rsidRDefault="00905D5D"/>
        </w:tc>
      </w:tr>
      <w:tr w:rsidR="00905D5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905D5D" w:rsidRDefault="00BF1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5D5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905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5D5D" w:rsidRPr="00BF1801" w:rsidRDefault="00905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5D5D">
        <w:trPr>
          <w:trHeight w:hRule="exact" w:val="416"/>
        </w:trPr>
        <w:tc>
          <w:tcPr>
            <w:tcW w:w="5671" w:type="dxa"/>
          </w:tcPr>
          <w:p w:rsidR="00905D5D" w:rsidRDefault="00905D5D"/>
        </w:tc>
        <w:tc>
          <w:tcPr>
            <w:tcW w:w="1702" w:type="dxa"/>
          </w:tcPr>
          <w:p w:rsidR="00905D5D" w:rsidRDefault="00905D5D"/>
        </w:tc>
        <w:tc>
          <w:tcPr>
            <w:tcW w:w="1135" w:type="dxa"/>
          </w:tcPr>
          <w:p w:rsidR="00905D5D" w:rsidRDefault="00905D5D"/>
        </w:tc>
        <w:tc>
          <w:tcPr>
            <w:tcW w:w="1135" w:type="dxa"/>
          </w:tcPr>
          <w:p w:rsidR="00905D5D" w:rsidRDefault="00905D5D"/>
        </w:tc>
      </w:tr>
      <w:tr w:rsidR="00905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5D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D5D" w:rsidRDefault="00905D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D5D" w:rsidRDefault="00905D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D5D" w:rsidRDefault="00905D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D5D" w:rsidRDefault="00905D5D"/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анализа художественного</w:t>
            </w: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повествования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 художественных произведений детьми дошкольного возраста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использования художественного текста при коррекции речи у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анализа художественного</w:t>
            </w: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повествования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 художественных произведений детьми дошкольного возраста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использования художественного текста при коррекции речи у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анализа художественного</w:t>
            </w: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5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повествования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 художественных произведений детьми дошкольного возраста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использования художественного текста при коррекции речи у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5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905D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D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905D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905D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5D5D" w:rsidRPr="00BF1801">
        <w:trPr>
          <w:trHeight w:hRule="exact" w:val="41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905D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 w:rsidRPr="00BF1801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5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90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5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5D5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анализа художественного</w:t>
            </w:r>
          </w:p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текста</w:t>
            </w:r>
          </w:p>
        </w:tc>
      </w:tr>
    </w:tbl>
    <w:p w:rsidR="00905D5D" w:rsidRDefault="00BF1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Художественный текст как художественный феномен. Особенности художественного текста. Основные категории и свойства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Сильные позиции текста. Тема и композиция художественного текста.</w:t>
            </w:r>
          </w:p>
        </w:tc>
      </w:tr>
      <w:tr w:rsidR="00905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повествования</w:t>
            </w:r>
          </w:p>
        </w:tc>
      </w:tr>
      <w:tr w:rsidR="00905D5D" w:rsidRPr="00BF18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Повествовательная точка зрения. Субъект речи. Тип повествования (от первого или третьего лица. Авторская речь. Персонажная речь (диалогическая, монологическая; внутренняя, внешняя. Поток сознания. Несобственно-прямая речь. Вербальные (фонетические, лексические, синтаксические, графические) и невербальные (импликация) средства создания тональной структуры текста. Тон, атмосфера, авторское отношение. Лирический, драматический, эпический, гротескный ключ повествования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</w:t>
            </w:r>
          </w:p>
        </w:tc>
      </w:tr>
      <w:tr w:rsidR="00905D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логопедической помощи детям с интеллектуальной недостаточностью. Теоретические и методологические аспекты логопедической работы с дошкольниками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психологом, воспитателем, педагогами, родителями.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восприятия  художественных произведений детьми дошкольного возраста с ОВЗ</w:t>
            </w:r>
          </w:p>
        </w:tc>
      </w:tr>
      <w:tr w:rsidR="00905D5D" w:rsidRPr="00BF180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Потенциальные возможности и специфические культурные потребности дошкольников с нарушениями развития. Особенности восприятия художественных произведений дошкольниками с ОВЗ. Методики детского чтения во взаимосвязи с развитием русской словесности.Интерес к книге как к предмету. Книга как источник пополнения лексикона ребенка. Цитирование в речи детей  раннего  возраста  и  его  причины.  Первые проявления  содействия  при восприятии  книги  ребенком.  Детское  предпочтение стихотворных  текстов прозаическим и осознание особенностей стихотворной речи.Особенности  игрового  поведения  детей  среднего  дошкольного  возраста. Сходство  игрового  поведения  и  художественного  поведения.  Психологические особенности восприятия художественных произведений ребенком (идентификация себя  с героем  по  признаку,  принадлежащему  ребенку;  отождествление  себя  с героем; неусвоенность  детьми  сказочного  канона;  неразличение  сказочных  и реалистических жанров повествовательной литературы и др.).Активность  в  восприятии  художественных произведений,  «содействие»: практическое воздействие на произведение искусства; творческое преобразование художественного текста; вопросы и рассуждения о прочитанном (по ходу чтения или отсроченные); привлекательность для ребенка не только положительных, но и отрицательных  героев;  повышенная  эмоциональность художественного восприятия:  страх  за  героев,  отказ  слушать  сказки  с  печальным концом, придумывание собственных счастливых концов.Особенности  восприятия образов  героев, мотивов  их  поведения, сопереживания героям детьми старшего дошкольного возраста.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Модель использования художественного текста при коррекции речи у дошкольников с ОВЗ</w:t>
            </w:r>
          </w:p>
        </w:tc>
      </w:tr>
      <w:tr w:rsidR="00905D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Фигуры речи, способствующие раскрытию идеи (Развернутая метафора, повтор, контраст и аналогия, символизм, параллелизм и т.д.) Элементы композиции: завязка, развитие действия, кульминация, развязка, конфликт в произведении. Анализ текста, как особой эстетической реальности. Значимые повторы. Адекватный анализ текста дошкольниками с ОВЗ. Способы  выявления  читательского восприятия. Подбор литературных произведений. Методика работы над текстом. Русские народные сказки. Классификация сказочного жанра.</w:t>
            </w:r>
          </w:p>
          <w:p w:rsidR="00905D5D" w:rsidRDefault="00BF1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волшебные, бытовые сказки.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о животных.</w:t>
            </w:r>
          </w:p>
        </w:tc>
      </w:tr>
      <w:tr w:rsidR="00905D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5D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анализа художественного</w:t>
            </w:r>
          </w:p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текста</w:t>
            </w:r>
          </w:p>
        </w:tc>
      </w:tr>
      <w:tr w:rsidR="00905D5D" w:rsidRPr="00BF18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Художественный текст как художественный феномен.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 и композиция художественного текста.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Типы повествования</w:t>
            </w:r>
          </w:p>
        </w:tc>
      </w:tr>
      <w:tr w:rsidR="00905D5D" w:rsidRPr="00BF18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Повествовательная точка зрения.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 речи.</w:t>
            </w:r>
          </w:p>
        </w:tc>
      </w:tr>
      <w:tr w:rsidR="00905D5D" w:rsidRPr="00BF18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</w:t>
            </w:r>
          </w:p>
        </w:tc>
      </w:tr>
      <w:tr w:rsidR="00905D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логопедической помощи детям с интеллектуальной недостаточностью.</w:t>
            </w:r>
          </w:p>
          <w:p w:rsidR="00905D5D" w:rsidRDefault="00BF1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Теоретические аспекты логопедической работы с дошкольниками с ОВЗ.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аспекты логопедической работы с дошкольниками с ОВЗ.</w:t>
            </w:r>
          </w:p>
        </w:tc>
      </w:tr>
      <w:tr w:rsidR="00905D5D" w:rsidRPr="00BF18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восприятия  художественных произведений детьми дошкольного возраста с ОВЗ</w:t>
            </w:r>
          </w:p>
        </w:tc>
      </w:tr>
      <w:tr w:rsidR="00905D5D" w:rsidRPr="00BF18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Потенциальные возможности и специфические культурные потребности дошколь-ников с нарушениями развития.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восприятия художественных произведений дошкольниками с ОВЗ.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Методики детского чтения во взаимосвязи с развитием русской словесности.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Интерес к книге как к предмету.</w:t>
            </w:r>
          </w:p>
        </w:tc>
      </w:tr>
      <w:tr w:rsidR="00905D5D" w:rsidRPr="00BF18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Модель использования художественного текста при коррекции речи у дошкольников с ОВЗ</w:t>
            </w:r>
          </w:p>
        </w:tc>
      </w:tr>
      <w:tr w:rsidR="00905D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Адекватный анализ текста дошкольниками с ОВЗ.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 выявления  читательского восприятия.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Подбор литературных произведений.</w:t>
            </w:r>
          </w:p>
          <w:p w:rsidR="00905D5D" w:rsidRDefault="00BF1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работы над текстом.</w:t>
            </w:r>
          </w:p>
        </w:tc>
      </w:tr>
      <w:tr w:rsidR="00905D5D" w:rsidRPr="00BF18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90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5D5D" w:rsidRPr="00BF1801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«Модель использования ходожественного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 в логопедической работе с дошкольниками с ОВЗ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Денисова Е.С.. – Омск: Изд-во Омской гуманитарной академии, 0.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5D5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5D5D" w:rsidRPr="00BF18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Демидова,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978-5-4263-0815-2.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801">
              <w:rPr>
                <w:lang w:val="ru-RU"/>
              </w:rPr>
              <w:t xml:space="preserve"> </w:t>
            </w:r>
            <w:hyperlink r:id="rId4" w:history="1">
              <w:r w:rsidR="00604D4D">
                <w:rPr>
                  <w:rStyle w:val="a3"/>
                  <w:lang w:val="ru-RU"/>
                </w:rPr>
                <w:t>http://www.iprbookshop.ru/94697.html</w:t>
              </w:r>
            </w:hyperlink>
            <w:r w:rsidRPr="00BF1801">
              <w:rPr>
                <w:lang w:val="ru-RU"/>
              </w:rPr>
              <w:t xml:space="preserve"> 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5D5D" w:rsidRPr="00BF180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учителя-логопеда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Зыбина,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Житкова,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учителя-логопеда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801">
              <w:rPr>
                <w:lang w:val="ru-RU"/>
              </w:rPr>
              <w:t xml:space="preserve"> </w:t>
            </w:r>
            <w:hyperlink r:id="rId5" w:history="1">
              <w:r w:rsidR="00604D4D">
                <w:rPr>
                  <w:rStyle w:val="a3"/>
                  <w:lang w:val="ru-RU"/>
                </w:rPr>
                <w:t>http://www.iprbookshop.ru/97126.html</w:t>
              </w:r>
            </w:hyperlink>
            <w:r w:rsidRPr="00BF1801">
              <w:rPr>
                <w:lang w:val="ru-RU"/>
              </w:rPr>
              <w:t xml:space="preserve"> </w:t>
            </w:r>
          </w:p>
        </w:tc>
      </w:tr>
      <w:tr w:rsidR="00905D5D">
        <w:trPr>
          <w:trHeight w:hRule="exact" w:val="304"/>
        </w:trPr>
        <w:tc>
          <w:tcPr>
            <w:tcW w:w="285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5D5D" w:rsidRPr="00BF180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аксиологической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Черкасова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Армавир: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801">
              <w:rPr>
                <w:lang w:val="ru-RU"/>
              </w:rPr>
              <w:t xml:space="preserve"> </w:t>
            </w:r>
            <w:hyperlink r:id="rId6" w:history="1">
              <w:r w:rsidR="00604D4D">
                <w:rPr>
                  <w:rStyle w:val="a3"/>
                  <w:lang w:val="ru-RU"/>
                </w:rPr>
                <w:t>http://www.iprbookshop.ru/54537.html</w:t>
              </w:r>
            </w:hyperlink>
            <w:r w:rsidRPr="00BF1801">
              <w:rPr>
                <w:lang w:val="ru-RU"/>
              </w:rPr>
              <w:t xml:space="preserve"> </w:t>
            </w:r>
          </w:p>
        </w:tc>
      </w:tr>
      <w:tr w:rsidR="00905D5D" w:rsidRPr="00BF180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Морозкина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Ульяновск: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И.Н.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Ульянова,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978-5-86045-804-8.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801">
              <w:rPr>
                <w:lang w:val="ru-RU"/>
              </w:rPr>
              <w:t xml:space="preserve"> </w:t>
            </w:r>
            <w:hyperlink r:id="rId7" w:history="1">
              <w:r w:rsidR="00604D4D">
                <w:rPr>
                  <w:rStyle w:val="a3"/>
                  <w:lang w:val="ru-RU"/>
                </w:rPr>
                <w:t>http://www.iprbookshop.ru/59163.html</w:t>
              </w:r>
            </w:hyperlink>
            <w:r w:rsidRPr="00BF1801">
              <w:rPr>
                <w:lang w:val="ru-RU"/>
              </w:rPr>
              <w:t xml:space="preserve"> 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5D5D" w:rsidRPr="00BF180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04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04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04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04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04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406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04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04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04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04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04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04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04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5D5D" w:rsidRPr="00BF180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5D5D" w:rsidRPr="00BF1801">
        <w:trPr>
          <w:trHeight w:hRule="exact" w:val="9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 w:rsidRPr="00BF1801">
        <w:trPr>
          <w:trHeight w:hRule="exact" w:val="12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5D5D" w:rsidRPr="00BF18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5D5D" w:rsidRPr="00BF1801">
        <w:trPr>
          <w:trHeight w:hRule="exact" w:val="1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5D5D" w:rsidRPr="00BF1801" w:rsidRDefault="00905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5D5D" w:rsidRDefault="00BF1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5D5D" w:rsidRDefault="00BF1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 w:rsidRPr="00BF18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5D5D" w:rsidRPr="00BF1801" w:rsidRDefault="00905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04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05D5D" w:rsidRPr="00BF18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04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05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04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5D5D" w:rsidRPr="00BF18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04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5D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5D5D" w:rsidRPr="00BF180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5D5D" w:rsidRPr="00BF1801">
        <w:trPr>
          <w:trHeight w:hRule="exact" w:val="277"/>
        </w:trPr>
        <w:tc>
          <w:tcPr>
            <w:tcW w:w="964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5D5D" w:rsidRPr="00BF1801">
        <w:trPr>
          <w:trHeight w:hRule="exact" w:val="3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 w:rsidRPr="00BF1801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406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05D5D" w:rsidRPr="00BF180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905D5D" w:rsidRPr="00BF1801" w:rsidRDefault="00905D5D">
      <w:pPr>
        <w:rPr>
          <w:lang w:val="ru-RU"/>
        </w:rPr>
      </w:pPr>
    </w:p>
    <w:sectPr w:rsidR="00905D5D" w:rsidRPr="00BF1801" w:rsidSect="00905D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60D"/>
    <w:rsid w:val="001F0BC7"/>
    <w:rsid w:val="00604D4D"/>
    <w:rsid w:val="00905D5D"/>
    <w:rsid w:val="00BF1801"/>
    <w:rsid w:val="00D31453"/>
    <w:rsid w:val="00D56E1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CC3FBE-4129-4256-B1C7-485EE457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60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916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453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97126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469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6432</Words>
  <Characters>36665</Characters>
  <Application>Microsoft Office Word</Application>
  <DocSecurity>0</DocSecurity>
  <Lines>305</Lines>
  <Paragraphs>86</Paragraphs>
  <ScaleCrop>false</ScaleCrop>
  <Company/>
  <LinksUpToDate>false</LinksUpToDate>
  <CharactersWithSpaces>43011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2021-2022_ФГОС3++2021_Бак-ОФО-СДО(Логопедия)(21)_plx_Модель использования ходожественного  текста в логопедической работе с дошкольниками с ОВЗ  </dc:title>
  <dc:creator>FastReport.NET</dc:creator>
  <cp:lastModifiedBy>Mark Bernstorf</cp:lastModifiedBy>
  <cp:revision>5</cp:revision>
  <dcterms:created xsi:type="dcterms:W3CDTF">2022-03-02T09:55:00Z</dcterms:created>
  <dcterms:modified xsi:type="dcterms:W3CDTF">2022-11-13T16:01:00Z</dcterms:modified>
</cp:coreProperties>
</file>